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2916" w14:textId="183CCE24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Umowa nr  </w:t>
      </w:r>
      <w:r w:rsidR="00301006" w:rsidRPr="00301006">
        <w:rPr>
          <w:rFonts w:asciiTheme="minorHAnsi" w:hAnsiTheme="minorHAnsi" w:cstheme="minorHAnsi"/>
          <w:b/>
          <w:sz w:val="22"/>
          <w:szCs w:val="22"/>
        </w:rPr>
        <w:t>WOM</w:t>
      </w:r>
      <w:r w:rsidR="00D104E0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="00301006" w:rsidRPr="00301006">
        <w:rPr>
          <w:rFonts w:asciiTheme="minorHAnsi" w:hAnsiTheme="minorHAnsi" w:cstheme="minorHAnsi"/>
          <w:b/>
          <w:sz w:val="22"/>
          <w:szCs w:val="22"/>
        </w:rPr>
        <w:t>20</w:t>
      </w:r>
      <w:r w:rsidR="000F2ECE">
        <w:rPr>
          <w:rFonts w:asciiTheme="minorHAnsi" w:hAnsiTheme="minorHAnsi" w:cstheme="minorHAnsi"/>
          <w:b/>
          <w:sz w:val="22"/>
          <w:szCs w:val="22"/>
        </w:rPr>
        <w:t>20</w:t>
      </w:r>
    </w:p>
    <w:p w14:paraId="72172583" w14:textId="6BC722FF" w:rsidR="00D104E0" w:rsidRDefault="002155F2" w:rsidP="00D104E0">
      <w:pPr>
        <w:spacing w:line="276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na </w:t>
      </w:r>
      <w:r w:rsidR="00D104E0" w:rsidRPr="00D104E0">
        <w:rPr>
          <w:rFonts w:asciiTheme="minorHAnsi" w:eastAsia="Arial Unicode MS" w:hAnsiTheme="minorHAnsi" w:cstheme="minorHAnsi"/>
          <w:b/>
          <w:sz w:val="22"/>
          <w:szCs w:val="22"/>
        </w:rPr>
        <w:t>usług</w:t>
      </w:r>
      <w:r w:rsidR="00D104E0">
        <w:rPr>
          <w:rFonts w:asciiTheme="minorHAnsi" w:eastAsia="Arial Unicode MS" w:hAnsiTheme="minorHAnsi" w:cstheme="minorHAnsi"/>
          <w:b/>
          <w:sz w:val="22"/>
          <w:szCs w:val="22"/>
        </w:rPr>
        <w:t>ę</w:t>
      </w:r>
      <w:r w:rsidR="00B31348">
        <w:rPr>
          <w:rFonts w:asciiTheme="minorHAnsi" w:eastAsia="Arial Unicode MS" w:hAnsiTheme="minorHAnsi" w:cstheme="minorHAnsi"/>
          <w:b/>
          <w:sz w:val="22"/>
          <w:szCs w:val="22"/>
        </w:rPr>
        <w:t xml:space="preserve"> t</w:t>
      </w:r>
      <w:r w:rsidR="00B31348" w:rsidRPr="00B31348">
        <w:rPr>
          <w:rFonts w:asciiTheme="minorHAnsi" w:eastAsia="Arial Unicode MS" w:hAnsiTheme="minorHAnsi" w:cstheme="minorHAnsi"/>
          <w:b/>
          <w:sz w:val="22"/>
          <w:szCs w:val="22"/>
        </w:rPr>
        <w:t>łumaczenia symultanicznego  z języka polskiego na niemiecki i z niemieckiego na pols</w:t>
      </w:r>
      <w:r w:rsidR="00B31348">
        <w:rPr>
          <w:rFonts w:asciiTheme="minorHAnsi" w:eastAsia="Arial Unicode MS" w:hAnsiTheme="minorHAnsi" w:cstheme="minorHAnsi"/>
          <w:b/>
          <w:sz w:val="22"/>
          <w:szCs w:val="22"/>
        </w:rPr>
        <w:t xml:space="preserve">ki  szkoleń dla nauczycieli </w:t>
      </w:r>
      <w:r w:rsidR="00D104E0" w:rsidRPr="00D104E0">
        <w:rPr>
          <w:rFonts w:asciiTheme="minorHAnsi" w:eastAsia="Arial Unicode MS" w:hAnsiTheme="minorHAnsi" w:cstheme="minorHAnsi"/>
          <w:b/>
          <w:sz w:val="22"/>
          <w:szCs w:val="22"/>
        </w:rPr>
        <w:t xml:space="preserve"> w ramach projektu pt</w:t>
      </w:r>
      <w:r w:rsidR="003B77CB">
        <w:rPr>
          <w:rFonts w:asciiTheme="minorHAnsi" w:eastAsia="Arial Unicode MS" w:hAnsiTheme="minorHAnsi" w:cstheme="minorHAnsi"/>
          <w:b/>
          <w:sz w:val="22"/>
          <w:szCs w:val="22"/>
        </w:rPr>
        <w:t>.</w:t>
      </w:r>
      <w:r w:rsidR="00D104E0" w:rsidRPr="00D104E0">
        <w:rPr>
          <w:rFonts w:asciiTheme="minorHAnsi" w:eastAsia="Arial Unicode MS" w:hAnsiTheme="minorHAnsi" w:cstheme="minorHAnsi"/>
          <w:b/>
          <w:sz w:val="22"/>
          <w:szCs w:val="22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</w:t>
      </w:r>
      <w:bookmarkStart w:id="0" w:name="_Hlk22139501"/>
      <w:r w:rsidR="00D104E0" w:rsidRPr="00D104E0">
        <w:rPr>
          <w:rFonts w:asciiTheme="minorHAnsi" w:eastAsia="Arial Unicode MS" w:hAnsiTheme="minorHAnsi" w:cstheme="minorHAnsi"/>
          <w:b/>
          <w:sz w:val="22"/>
          <w:szCs w:val="22"/>
        </w:rPr>
        <w:t>Program Współpracy INTERREG VA Brandenburgia - Polska 2014-2020.</w:t>
      </w:r>
      <w:bookmarkEnd w:id="0"/>
    </w:p>
    <w:p w14:paraId="30F61AA8" w14:textId="77777777" w:rsidR="0048591C" w:rsidRDefault="0048591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695F64" w14:textId="193A7FBB" w:rsidR="0048591C" w:rsidRDefault="002155F2">
      <w:pPr>
        <w:pStyle w:val="WW-Tekstpodstawowy2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zawarta w Gorzowie Wielkopolskim dniu</w:t>
      </w:r>
      <w:r w:rsidR="00BE0769">
        <w:rPr>
          <w:rFonts w:asciiTheme="minorHAnsi" w:hAnsiTheme="minorHAnsi" w:cstheme="minorHAnsi"/>
          <w:sz w:val="22"/>
          <w:szCs w:val="22"/>
          <w:lang w:val="pl-PL"/>
        </w:rPr>
        <w:t xml:space="preserve"> …</w:t>
      </w:r>
      <w:r w:rsidR="000F2ECE">
        <w:rPr>
          <w:rFonts w:asciiTheme="minorHAnsi" w:hAnsiTheme="minorHAnsi" w:cstheme="minorHAnsi"/>
          <w:sz w:val="22"/>
          <w:szCs w:val="22"/>
          <w:lang w:val="pl-PL"/>
        </w:rPr>
        <w:t>…………….. 2020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r. pomiędzy: </w:t>
      </w:r>
    </w:p>
    <w:p w14:paraId="217D80A8" w14:textId="77777777" w:rsidR="0048591C" w:rsidRDefault="0048591C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BD7449" w14:textId="77777777" w:rsidR="0048591C" w:rsidRDefault="002155F2">
      <w:pPr>
        <w:spacing w:line="276" w:lineRule="auto"/>
        <w:rPr>
          <w:rStyle w:val="lrzxr"/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b/>
          <w:sz w:val="22"/>
          <w:szCs w:val="22"/>
        </w:rPr>
        <w:t>Województwem Lubuskim</w:t>
      </w:r>
      <w:r>
        <w:rPr>
          <w:rStyle w:val="lrzxr"/>
          <w:rFonts w:asciiTheme="minorHAnsi" w:hAnsiTheme="minorHAnsi" w:cstheme="minorHAnsi"/>
          <w:sz w:val="22"/>
          <w:szCs w:val="22"/>
        </w:rPr>
        <w:t xml:space="preserve"> z siedzibą w Zielonej Górze przy ul. Podgórnej 7, NIP 973-05-90-332; </w:t>
      </w:r>
    </w:p>
    <w:p w14:paraId="0D230AC3" w14:textId="77777777" w:rsidR="0048591C" w:rsidRDefault="002155F2">
      <w:pPr>
        <w:spacing w:line="276" w:lineRule="auto"/>
        <w:rPr>
          <w:rStyle w:val="lrzxr"/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b/>
          <w:sz w:val="22"/>
          <w:szCs w:val="22"/>
        </w:rPr>
        <w:t>Wojewódzkim Ośrodkiem Metodycznym</w:t>
      </w:r>
      <w:r>
        <w:rPr>
          <w:rStyle w:val="lrzxr"/>
          <w:rFonts w:asciiTheme="minorHAnsi" w:hAnsiTheme="minorHAnsi" w:cstheme="minorHAnsi"/>
          <w:sz w:val="22"/>
          <w:szCs w:val="22"/>
        </w:rPr>
        <w:t xml:space="preserve"> z siedzibą w Gorzowie Wlkp., ul. Łokietka 23, </w:t>
      </w:r>
    </w:p>
    <w:p w14:paraId="14608015" w14:textId="77777777" w:rsidR="0048591C" w:rsidRDefault="002155F2">
      <w:pPr>
        <w:spacing w:line="276" w:lineRule="auto"/>
        <w:rPr>
          <w:rStyle w:val="lrzxr"/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 xml:space="preserve">NIP 599-10-79-671, </w:t>
      </w:r>
    </w:p>
    <w:p w14:paraId="551E63AB" w14:textId="77777777" w:rsidR="0048591C" w:rsidRDefault="002155F2">
      <w:pPr>
        <w:spacing w:line="276" w:lineRule="auto"/>
        <w:rPr>
          <w:rStyle w:val="lrzxr"/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 xml:space="preserve">reprezentowanym przez Dyrektora- </w:t>
      </w:r>
      <w:r>
        <w:rPr>
          <w:rStyle w:val="lrzxr"/>
          <w:rFonts w:asciiTheme="minorHAnsi" w:hAnsiTheme="minorHAnsi" w:cstheme="minorHAnsi"/>
          <w:b/>
          <w:sz w:val="22"/>
          <w:szCs w:val="22"/>
        </w:rPr>
        <w:t xml:space="preserve">Pana Jerzego </w:t>
      </w:r>
      <w:proofErr w:type="spellStart"/>
      <w:r>
        <w:rPr>
          <w:rStyle w:val="lrzxr"/>
          <w:rFonts w:asciiTheme="minorHAnsi" w:hAnsiTheme="minorHAnsi" w:cstheme="minorHAnsi"/>
          <w:b/>
          <w:sz w:val="22"/>
          <w:szCs w:val="22"/>
        </w:rPr>
        <w:t>Kaliszana</w:t>
      </w:r>
      <w:proofErr w:type="spellEnd"/>
      <w:r>
        <w:rPr>
          <w:rStyle w:val="lrzxr"/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15EC4A8" w14:textId="66CE5681" w:rsidR="0048591C" w:rsidRPr="003239DB" w:rsidRDefault="002155F2" w:rsidP="003239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 xml:space="preserve">zwanym dalej </w:t>
      </w:r>
      <w:r>
        <w:rPr>
          <w:rStyle w:val="lrzxr"/>
          <w:rFonts w:asciiTheme="minorHAnsi" w:hAnsiTheme="minorHAnsi" w:cstheme="minorHAnsi"/>
          <w:b/>
          <w:sz w:val="22"/>
          <w:szCs w:val="22"/>
        </w:rPr>
        <w:t>Zamawiającym,</w:t>
      </w:r>
    </w:p>
    <w:p w14:paraId="7F02C9FE" w14:textId="406E6966" w:rsidR="00D104E0" w:rsidRPr="003239DB" w:rsidRDefault="002155F2" w:rsidP="003239DB">
      <w:pPr>
        <w:spacing w:line="276" w:lineRule="auto"/>
        <w:jc w:val="both"/>
        <w:rPr>
          <w:rStyle w:val="lrzxr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90C1241" w14:textId="77777777" w:rsidR="00D104E0" w:rsidRDefault="00D104E0" w:rsidP="00D104E0">
      <w:pPr>
        <w:spacing w:line="276" w:lineRule="auto"/>
        <w:rPr>
          <w:rStyle w:val="lrzxr"/>
          <w:rFonts w:asciiTheme="minorHAnsi" w:hAnsiTheme="minorHAnsi" w:cstheme="minorHAnsi"/>
          <w:b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4F25208D" w14:textId="77777777" w:rsidR="00D104E0" w:rsidRDefault="00D104E0" w:rsidP="00D104E0">
      <w:pPr>
        <w:spacing w:line="276" w:lineRule="auto"/>
        <w:rPr>
          <w:rStyle w:val="lrzxr"/>
          <w:rFonts w:asciiTheme="minorHAnsi" w:hAnsiTheme="minorHAnsi" w:cstheme="minorHAnsi"/>
          <w:b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3BDD27E6" w14:textId="6DBD6A72" w:rsidR="0048591C" w:rsidRDefault="00D104E0">
      <w:pPr>
        <w:spacing w:line="276" w:lineRule="auto"/>
        <w:rPr>
          <w:rStyle w:val="lrzxr"/>
          <w:rFonts w:asciiTheme="minorHAnsi" w:hAnsiTheme="minorHAnsi" w:cstheme="minorHAnsi"/>
          <w:b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2E507DE5" w14:textId="77777777" w:rsidR="0048591C" w:rsidRDefault="002155F2">
      <w:pPr>
        <w:spacing w:line="276" w:lineRule="auto"/>
        <w:rPr>
          <w:rStyle w:val="lrzxr"/>
          <w:rFonts w:asciiTheme="minorHAnsi" w:hAnsiTheme="minorHAnsi" w:cstheme="minorHAnsi"/>
          <w:b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>zwaną dalej</w:t>
      </w:r>
      <w:r>
        <w:rPr>
          <w:rStyle w:val="lrzxr"/>
          <w:rFonts w:asciiTheme="minorHAnsi" w:hAnsiTheme="minorHAnsi" w:cstheme="minorHAnsi"/>
          <w:b/>
          <w:sz w:val="22"/>
          <w:szCs w:val="22"/>
        </w:rPr>
        <w:t xml:space="preserve"> Wykonawcą,</w:t>
      </w:r>
    </w:p>
    <w:p w14:paraId="60FA7DC6" w14:textId="77777777" w:rsidR="0048591C" w:rsidRDefault="0048591C">
      <w:pPr>
        <w:spacing w:line="276" w:lineRule="auto"/>
        <w:rPr>
          <w:rStyle w:val="lrzxr"/>
          <w:rFonts w:asciiTheme="minorHAnsi" w:hAnsiTheme="minorHAnsi" w:cstheme="minorHAnsi"/>
          <w:b/>
          <w:sz w:val="22"/>
          <w:szCs w:val="22"/>
        </w:rPr>
      </w:pPr>
    </w:p>
    <w:p w14:paraId="2423D5A1" w14:textId="14D974A6" w:rsidR="0048591C" w:rsidRPr="003239DB" w:rsidRDefault="002155F2" w:rsidP="003239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lrzxr"/>
          <w:rFonts w:asciiTheme="minorHAnsi" w:hAnsiTheme="minorHAnsi" w:cstheme="minorHAnsi"/>
          <w:sz w:val="22"/>
          <w:szCs w:val="22"/>
        </w:rPr>
        <w:t>o następującej treści:</w:t>
      </w:r>
    </w:p>
    <w:p w14:paraId="0DC7538A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</w:t>
      </w:r>
    </w:p>
    <w:p w14:paraId="32DC84A3" w14:textId="1BAA6008" w:rsidR="00301006" w:rsidRPr="00D104E0" w:rsidRDefault="002155F2" w:rsidP="000F2ECE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Zamawiający zleca, a Wykonawca zob</w:t>
      </w:r>
      <w:r w:rsidR="00301006">
        <w:rPr>
          <w:rFonts w:cstheme="minorHAnsi"/>
        </w:rPr>
        <w:t xml:space="preserve">owiązuje się do </w:t>
      </w:r>
      <w:r w:rsidR="00D104E0">
        <w:rPr>
          <w:rFonts w:cstheme="minorHAnsi"/>
        </w:rPr>
        <w:t xml:space="preserve">realizacji </w:t>
      </w:r>
      <w:r w:rsidR="00D104E0" w:rsidRPr="00D104E0">
        <w:rPr>
          <w:rFonts w:asciiTheme="minorHAnsi" w:hAnsiTheme="minorHAnsi" w:cstheme="minorHAnsi"/>
        </w:rPr>
        <w:t>usług</w:t>
      </w:r>
      <w:r w:rsidR="00D104E0">
        <w:rPr>
          <w:rFonts w:asciiTheme="minorHAnsi" w:hAnsiTheme="minorHAnsi" w:cstheme="minorHAnsi"/>
        </w:rPr>
        <w:t>i</w:t>
      </w:r>
      <w:r w:rsidR="00D104E0" w:rsidRPr="00D104E0">
        <w:rPr>
          <w:rFonts w:asciiTheme="minorHAnsi" w:hAnsiTheme="minorHAnsi" w:cstheme="minorHAnsi"/>
        </w:rPr>
        <w:t xml:space="preserve"> przeprowadzenia </w:t>
      </w:r>
      <w:r w:rsidR="000F2ECE" w:rsidRPr="000F2ECE">
        <w:rPr>
          <w:rFonts w:asciiTheme="minorHAnsi" w:hAnsiTheme="minorHAnsi" w:cstheme="minorHAnsi"/>
        </w:rPr>
        <w:t xml:space="preserve">„Tłumaczenia symultanicznego  z języka polskiego na niemiecki i z niemieckiego na polski  szkoleń dla nauczycieli ” </w:t>
      </w:r>
      <w:r w:rsidR="00D104E0" w:rsidRPr="00D104E0">
        <w:rPr>
          <w:rFonts w:asciiTheme="minorHAnsi" w:hAnsiTheme="minorHAnsi" w:cstheme="minorHAnsi"/>
        </w:rPr>
        <w:t xml:space="preserve"> w ramach projektu pt</w:t>
      </w:r>
      <w:r w:rsidR="000F2ECE">
        <w:rPr>
          <w:rFonts w:asciiTheme="minorHAnsi" w:hAnsiTheme="minorHAnsi" w:cstheme="minorHAnsi"/>
        </w:rPr>
        <w:t>.</w:t>
      </w:r>
      <w:r w:rsidR="00D104E0" w:rsidRPr="00D104E0">
        <w:rPr>
          <w:rFonts w:asciiTheme="minorHAnsi" w:hAnsiTheme="minorHAnsi" w:cstheme="minorHAnsi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</w:t>
      </w:r>
      <w:r w:rsidR="00D104E0">
        <w:rPr>
          <w:rFonts w:asciiTheme="minorHAnsi" w:hAnsiTheme="minorHAnsi" w:cstheme="minorHAnsi"/>
        </w:rPr>
        <w:t xml:space="preserve">, </w:t>
      </w:r>
      <w:r w:rsidR="00301006" w:rsidRPr="00D104E0">
        <w:rPr>
          <w:rFonts w:asciiTheme="minorHAnsi" w:hAnsiTheme="minorHAnsi" w:cstheme="minorHAnsi"/>
        </w:rPr>
        <w:t>szczegółowo opisan</w:t>
      </w:r>
      <w:r w:rsidR="00D104E0">
        <w:rPr>
          <w:rFonts w:asciiTheme="minorHAnsi" w:hAnsiTheme="minorHAnsi" w:cstheme="minorHAnsi"/>
        </w:rPr>
        <w:t>ej</w:t>
      </w:r>
      <w:r w:rsidR="00301006" w:rsidRPr="00D104E0">
        <w:rPr>
          <w:rFonts w:asciiTheme="minorHAnsi" w:hAnsiTheme="minorHAnsi" w:cstheme="minorHAnsi"/>
        </w:rPr>
        <w:t xml:space="preserve"> w zapytaniu ofertowym </w:t>
      </w:r>
      <w:r w:rsidR="000F2ECE">
        <w:rPr>
          <w:rFonts w:asciiTheme="minorHAnsi" w:hAnsiTheme="minorHAnsi" w:cstheme="minorHAnsi"/>
          <w:b/>
        </w:rPr>
        <w:t>WOM.ZP-INT/1/2020</w:t>
      </w:r>
      <w:r w:rsidR="00D104E0">
        <w:rPr>
          <w:rFonts w:asciiTheme="minorHAnsi" w:hAnsiTheme="minorHAnsi" w:cstheme="minorHAnsi"/>
        </w:rPr>
        <w:t xml:space="preserve"> oraz zgodnie z ofertą Wykonawcy.</w:t>
      </w:r>
    </w:p>
    <w:p w14:paraId="50D94133" w14:textId="77777777" w:rsidR="0048591C" w:rsidRDefault="00301006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Zadania</w:t>
      </w:r>
      <w:r w:rsidR="002155F2">
        <w:rPr>
          <w:rFonts w:cstheme="minorHAnsi"/>
        </w:rPr>
        <w:t xml:space="preserve"> w ramach niniejszej umowy będą odbywać się zgodnie z przepisami prawa powszechnie obowiązującego. </w:t>
      </w:r>
    </w:p>
    <w:p w14:paraId="39A70F27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</w:p>
    <w:p w14:paraId="4E8180A3" w14:textId="12FA20E1" w:rsidR="00D104E0" w:rsidRPr="00325B1C" w:rsidRDefault="00BE0769" w:rsidP="00325B1C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C435FA">
        <w:rPr>
          <w:rFonts w:cstheme="minorHAnsi"/>
        </w:rPr>
        <w:t xml:space="preserve">Wykonawca, w ramach przedmiotu zamówienia, o którym mowa </w:t>
      </w:r>
      <w:r w:rsidR="002155F2" w:rsidRPr="00C435FA">
        <w:rPr>
          <w:rFonts w:cstheme="minorHAnsi"/>
        </w:rPr>
        <w:t xml:space="preserve">w § 1 ust 1 </w:t>
      </w:r>
      <w:r w:rsidR="003239DB">
        <w:rPr>
          <w:rFonts w:cstheme="minorHAnsi"/>
        </w:rPr>
        <w:t xml:space="preserve">niniejszej </w:t>
      </w:r>
      <w:r w:rsidR="002155F2" w:rsidRPr="00C435FA">
        <w:rPr>
          <w:rFonts w:cstheme="minorHAnsi"/>
        </w:rPr>
        <w:t>Umowy</w:t>
      </w:r>
      <w:r w:rsidRPr="00C435FA">
        <w:rPr>
          <w:rFonts w:cstheme="minorHAnsi"/>
        </w:rPr>
        <w:t xml:space="preserve"> zobowiązany jest  </w:t>
      </w:r>
      <w:r w:rsidR="00D104E0">
        <w:rPr>
          <w:rFonts w:cstheme="minorHAnsi"/>
        </w:rPr>
        <w:t>w</w:t>
      </w:r>
      <w:r w:rsidR="00325B1C">
        <w:rPr>
          <w:rFonts w:cstheme="minorHAnsi"/>
        </w:rPr>
        <w:t>ykonać następujący zakres zadań:  ustne  tłumaczenia symultaniczne</w:t>
      </w:r>
      <w:r w:rsidR="00325B1C" w:rsidRPr="00325B1C">
        <w:rPr>
          <w:rFonts w:cstheme="minorHAnsi"/>
        </w:rPr>
        <w:t xml:space="preserve"> z języka polskiego na język niemiecki oraz z języka niemieckiego na język polski podczas szkoleń</w:t>
      </w:r>
      <w:r w:rsidR="00325B1C">
        <w:rPr>
          <w:rFonts w:cstheme="minorHAnsi"/>
        </w:rPr>
        <w:t xml:space="preserve"> dla nauczycieli z Niemiec i Polski. </w:t>
      </w:r>
    </w:p>
    <w:p w14:paraId="30473DF7" w14:textId="1C3E68C3" w:rsidR="00325B1C" w:rsidRPr="00FE50CA" w:rsidRDefault="00325B1C" w:rsidP="00325B1C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E50CA">
        <w:rPr>
          <w:rFonts w:asciiTheme="minorHAnsi" w:hAnsiTheme="minorHAnsi" w:cstheme="minorHAnsi"/>
          <w:sz w:val="23"/>
          <w:szCs w:val="23"/>
        </w:rPr>
        <w:t xml:space="preserve">Ze względu na dynamikę działań w projekcie Zamawiający zastrzega sobie prawo do rezygnacji z realizacji tłumaczenia szkolenia nr 3 oraz zmiany terminów szkoleń nr 2, 3. </w:t>
      </w:r>
    </w:p>
    <w:p w14:paraId="77040C38" w14:textId="3979E559" w:rsidR="00361DFC" w:rsidRPr="00325B1C" w:rsidRDefault="00361DFC" w:rsidP="00361DFC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361DFC">
        <w:rPr>
          <w:rFonts w:asciiTheme="minorHAnsi" w:hAnsiTheme="minorHAnsi" w:cstheme="minorHAnsi"/>
        </w:rPr>
        <w:t xml:space="preserve">Wykonawca zobowiązuje się każdorazowo wykonać tłumaczenie w terminie uzgodnionym z Zamawiającym i zgodnie z otrzymanymi instrukcjami, z tym zastrzeżeniem, że podjęte tłumaczenie ustne musi być kontynuowane niezależnie od przewidywanego w ramach danego zlecenia czasu trwania </w:t>
      </w:r>
      <w:r>
        <w:rPr>
          <w:rFonts w:asciiTheme="minorHAnsi" w:hAnsiTheme="minorHAnsi" w:cstheme="minorHAnsi"/>
        </w:rPr>
        <w:t>szkoleń.</w:t>
      </w:r>
    </w:p>
    <w:p w14:paraId="181C53A7" w14:textId="77777777" w:rsidR="0092182E" w:rsidRDefault="009218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1F980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</w:t>
      </w:r>
    </w:p>
    <w:p w14:paraId="598D5015" w14:textId="77777777" w:rsidR="0048591C" w:rsidRDefault="00B166F3" w:rsidP="009218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Zamawiający </w:t>
      </w:r>
      <w:r w:rsidR="0092182E">
        <w:rPr>
          <w:rFonts w:asciiTheme="minorHAnsi" w:hAnsiTheme="minorHAnsi" w:cstheme="minorHAnsi"/>
          <w:sz w:val="22"/>
          <w:szCs w:val="22"/>
        </w:rPr>
        <w:t xml:space="preserve">zobowiązuje się do </w:t>
      </w:r>
      <w:r w:rsidR="002155F2">
        <w:rPr>
          <w:rFonts w:asciiTheme="minorHAnsi" w:hAnsiTheme="minorHAnsi" w:cstheme="minorHAnsi"/>
          <w:sz w:val="22"/>
          <w:szCs w:val="22"/>
        </w:rPr>
        <w:t>współpracy z Wykonawcą w celu prawidłowej realizacji umowy.</w:t>
      </w:r>
    </w:p>
    <w:p w14:paraId="1D461264" w14:textId="77777777" w:rsidR="0048591C" w:rsidRDefault="004859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41070F" w14:textId="3408077F" w:rsidR="0092182E" w:rsidRPr="007A0B0F" w:rsidRDefault="002155F2" w:rsidP="007A0B0F">
      <w:pPr>
        <w:jc w:val="center"/>
        <w:rPr>
          <w:rFonts w:asciiTheme="minorHAnsi" w:hAnsiTheme="minorHAnsi" w:cstheme="minorHAnsi"/>
          <w:b/>
        </w:rPr>
      </w:pPr>
      <w:r w:rsidRPr="007A0B0F">
        <w:rPr>
          <w:rFonts w:asciiTheme="minorHAnsi" w:hAnsiTheme="minorHAnsi" w:cstheme="minorHAnsi"/>
          <w:b/>
        </w:rPr>
        <w:t>§ 4</w:t>
      </w:r>
    </w:p>
    <w:p w14:paraId="5DBD50FD" w14:textId="10C9E550" w:rsidR="0048591C" w:rsidRDefault="0048591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D8D240" w14:textId="42DDB849" w:rsidR="0048591C" w:rsidRDefault="00361DFC" w:rsidP="00361DFC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61DFC">
        <w:rPr>
          <w:rFonts w:asciiTheme="minorHAnsi" w:hAnsiTheme="minorHAnsi" w:cstheme="minorHAnsi"/>
          <w:color w:val="00000A"/>
          <w:sz w:val="22"/>
          <w:szCs w:val="22"/>
        </w:rPr>
        <w:t>Maksymalne wynagrodzenie Wykonawcy z tytułu prawidłowej realizacji niniejszej umowy nie przekroczy kwoty brutto ……….. zł (słownie: ……………..).</w:t>
      </w:r>
    </w:p>
    <w:p w14:paraId="4D02D2F3" w14:textId="1E4931AE" w:rsidR="00361DFC" w:rsidRDefault="00361DFC" w:rsidP="00361DFC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61DFC">
        <w:rPr>
          <w:rFonts w:asciiTheme="minorHAnsi" w:hAnsiTheme="minorHAnsi" w:cstheme="minorHAnsi"/>
          <w:color w:val="00000A"/>
          <w:sz w:val="22"/>
          <w:szCs w:val="22"/>
        </w:rPr>
        <w:t xml:space="preserve">Ceny jednostkowe wynagrodzenia za każde wykonane tłumaczenie będą zgodne z cenami określonymi w Formularzu </w:t>
      </w:r>
      <w:r w:rsidR="00BE06E2">
        <w:rPr>
          <w:rFonts w:asciiTheme="minorHAnsi" w:hAnsiTheme="minorHAnsi" w:cstheme="minorHAnsi"/>
          <w:color w:val="00000A"/>
          <w:sz w:val="22"/>
          <w:szCs w:val="22"/>
        </w:rPr>
        <w:t>ofertowym złożonym przez Wykonawcę</w:t>
      </w:r>
      <w:r w:rsidRPr="00361DFC">
        <w:rPr>
          <w:rFonts w:asciiTheme="minorHAnsi" w:hAnsiTheme="minorHAnsi" w:cstheme="minorHAnsi"/>
          <w:color w:val="00000A"/>
          <w:sz w:val="22"/>
          <w:szCs w:val="22"/>
        </w:rPr>
        <w:t>. Ceny jednostkowe nie podlegają zmianie przez cały okres obowiązywania umowy.</w:t>
      </w:r>
    </w:p>
    <w:p w14:paraId="7A146237" w14:textId="77777777" w:rsidR="00361DFC" w:rsidRDefault="00361DFC" w:rsidP="00361DFC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61DFC">
        <w:rPr>
          <w:rFonts w:asciiTheme="minorHAnsi" w:hAnsiTheme="minorHAnsi" w:cstheme="minorHAnsi"/>
          <w:color w:val="00000A"/>
          <w:sz w:val="22"/>
          <w:szCs w:val="22"/>
        </w:rPr>
        <w:t>Wykonawcy przysługuje wynagrodzenie za przedmiot umowy faktycznie zrealizowany i odebrany przez Zamawiającego bez zastrzeżeń.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7ABE808F" w14:textId="7B08DA21" w:rsidR="00361DFC" w:rsidRPr="00361DFC" w:rsidRDefault="00361DFC" w:rsidP="00361DFC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61DFC">
        <w:rPr>
          <w:rFonts w:asciiTheme="minorHAnsi" w:hAnsiTheme="minorHAnsi" w:cstheme="minorHAnsi"/>
          <w:color w:val="00000A"/>
          <w:sz w:val="22"/>
          <w:szCs w:val="22"/>
        </w:rPr>
        <w:t>Wykonawca zrzeka się roszczeń odszkodowawczych z tytułu utraconych korzyści, w przypadku niewykorzystania maksymalnego wynagrodzenia Wykonawcy, o którym mowa w ust. 1 powyżej.</w:t>
      </w:r>
    </w:p>
    <w:p w14:paraId="052748D1" w14:textId="5C699811" w:rsidR="0048591C" w:rsidRDefault="002155F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Zamawiający zobowiązuje się dokonać zapłaty należności za przedmiot zamówienia, w terminie do </w:t>
      </w:r>
      <w:r w:rsidR="00D104E0">
        <w:rPr>
          <w:rFonts w:asciiTheme="minorHAnsi" w:hAnsiTheme="minorHAnsi" w:cstheme="minorHAnsi"/>
          <w:color w:val="00000A"/>
          <w:sz w:val="22"/>
          <w:szCs w:val="22"/>
        </w:rPr>
        <w:t>30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dni od daty złożenia Zamawiającemu oryginału praw</w:t>
      </w:r>
      <w:r w:rsidR="00361DFC">
        <w:rPr>
          <w:rFonts w:asciiTheme="minorHAnsi" w:hAnsiTheme="minorHAnsi" w:cstheme="minorHAnsi"/>
          <w:color w:val="00000A"/>
          <w:sz w:val="22"/>
          <w:szCs w:val="22"/>
        </w:rPr>
        <w:t>idłowo wystawionej faktury VAT.</w:t>
      </w:r>
    </w:p>
    <w:p w14:paraId="4F211A4B" w14:textId="52172858" w:rsidR="0048591C" w:rsidRPr="0035438A" w:rsidRDefault="002155F2" w:rsidP="0035438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Wykonawca zobowiązany jest do wystawienia i przekazania faktury, o której mowa w ust. 1, w terminie do 7</w:t>
      </w:r>
      <w:r w:rsidR="0092182E">
        <w:rPr>
          <w:rFonts w:asciiTheme="minorHAnsi" w:hAnsiTheme="minorHAnsi" w:cstheme="minorHAnsi"/>
          <w:color w:val="00000A"/>
          <w:sz w:val="22"/>
          <w:szCs w:val="22"/>
        </w:rPr>
        <w:t xml:space="preserve"> dni od daty zakończenia każde</w:t>
      </w:r>
      <w:r w:rsidR="00B166F3">
        <w:rPr>
          <w:rFonts w:asciiTheme="minorHAnsi" w:hAnsiTheme="minorHAnsi" w:cstheme="minorHAnsi"/>
          <w:color w:val="00000A"/>
          <w:sz w:val="22"/>
          <w:szCs w:val="22"/>
        </w:rPr>
        <w:t xml:space="preserve">go </w:t>
      </w:r>
      <w:r w:rsidR="00361DFC">
        <w:rPr>
          <w:rFonts w:asciiTheme="minorHAnsi" w:hAnsiTheme="minorHAnsi" w:cstheme="minorHAnsi"/>
          <w:color w:val="00000A"/>
          <w:sz w:val="22"/>
          <w:szCs w:val="22"/>
        </w:rPr>
        <w:t xml:space="preserve">tłumaczenia szkoleń dla nauczycieli.  </w:t>
      </w:r>
    </w:p>
    <w:p w14:paraId="6DF3A716" w14:textId="426B7023" w:rsidR="0048591C" w:rsidRDefault="002155F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Przewiduje się płatności częściowe </w:t>
      </w:r>
      <w:r w:rsidR="00A70505">
        <w:rPr>
          <w:rFonts w:asciiTheme="minorHAnsi" w:hAnsiTheme="minorHAnsi" w:cstheme="minorHAnsi"/>
          <w:color w:val="00000A"/>
          <w:sz w:val="22"/>
          <w:szCs w:val="22"/>
        </w:rPr>
        <w:t xml:space="preserve">po </w:t>
      </w:r>
      <w:r>
        <w:rPr>
          <w:rFonts w:asciiTheme="minorHAnsi" w:hAnsiTheme="minorHAnsi" w:cstheme="minorHAnsi"/>
          <w:color w:val="00000A"/>
          <w:sz w:val="22"/>
          <w:szCs w:val="22"/>
        </w:rPr>
        <w:t>ukończeniu</w:t>
      </w:r>
      <w:r w:rsidR="001735A7">
        <w:rPr>
          <w:rFonts w:asciiTheme="minorHAnsi" w:hAnsiTheme="minorHAnsi" w:cstheme="minorHAnsi"/>
          <w:color w:val="00000A"/>
          <w:sz w:val="22"/>
          <w:szCs w:val="22"/>
        </w:rPr>
        <w:t xml:space="preserve"> każdego </w:t>
      </w:r>
      <w:r w:rsidR="001735A7" w:rsidRPr="00FE50CA">
        <w:rPr>
          <w:rFonts w:asciiTheme="minorHAnsi" w:hAnsiTheme="minorHAnsi" w:cstheme="minorHAnsi"/>
          <w:color w:val="00000A"/>
          <w:sz w:val="22"/>
          <w:szCs w:val="22"/>
        </w:rPr>
        <w:t xml:space="preserve">z </w:t>
      </w:r>
      <w:r w:rsidR="00A70505" w:rsidRPr="00FE50CA">
        <w:rPr>
          <w:rFonts w:asciiTheme="minorHAnsi" w:hAnsiTheme="minorHAnsi" w:cstheme="minorHAnsi"/>
          <w:color w:val="00000A"/>
          <w:sz w:val="22"/>
          <w:szCs w:val="22"/>
        </w:rPr>
        <w:t>tłumaczeń</w:t>
      </w:r>
      <w:r w:rsidR="009100DD" w:rsidRPr="00FE50CA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375DF27A" w14:textId="77777777" w:rsidR="0048591C" w:rsidRDefault="002155F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Płatność zostanie dokonana przelewem bankowym na podstawie oryginału faktury VAT na rachunek bankowy Wykonawcy. Za dzień zapłaty uznaje się dzień obciążenia rachunku bankowego Zamawiającego.</w:t>
      </w:r>
    </w:p>
    <w:p w14:paraId="2A2BF2FC" w14:textId="77777777" w:rsidR="0048591C" w:rsidRDefault="002155F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Jeśli należność naliczona na fakturze przewyższy cenę wykazaną w ofercie wykonawcy Wykonawca zobowiązuje się do niezwłocznego wystawienia faktury korygującej.</w:t>
      </w:r>
    </w:p>
    <w:p w14:paraId="73157E04" w14:textId="77777777" w:rsidR="0048591C" w:rsidRDefault="002155F2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 przypadku opóźnienia terminu płatności, Wykonawca ma prawo do naliczenia odsetek ustawowych za zwłokę za każdy dzień zwłoki w zapłacie.</w:t>
      </w:r>
    </w:p>
    <w:p w14:paraId="1A9062CE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302B3C59" w14:textId="77777777" w:rsidR="0048591C" w:rsidRDefault="002155F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zastrzega sobie prawo do wstrzymania płatności w przypadku niewykonania przez Wykonawcę obowiązków określonych w ofercie wykonawcy, niniejszej umowie i wymogach SIWZ. Zamawiający dokona płatności po uzupełnieniu przez Wykonawcę wskazanych nieprawidłowości.</w:t>
      </w:r>
    </w:p>
    <w:p w14:paraId="05B6EF10" w14:textId="77777777" w:rsidR="0048591C" w:rsidRDefault="002155F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stwierdzenia nieprawidłowości w trakcie realizacji </w:t>
      </w:r>
      <w:r w:rsidR="00B166F3">
        <w:rPr>
          <w:rFonts w:asciiTheme="minorHAnsi" w:hAnsiTheme="minorHAnsi" w:cstheme="minorHAnsi"/>
          <w:sz w:val="22"/>
          <w:szCs w:val="22"/>
        </w:rPr>
        <w:t>przedmiotu Umowy</w:t>
      </w:r>
      <w:r>
        <w:rPr>
          <w:rFonts w:asciiTheme="minorHAnsi" w:hAnsiTheme="minorHAnsi" w:cstheme="minorHAnsi"/>
          <w:sz w:val="22"/>
          <w:szCs w:val="22"/>
        </w:rPr>
        <w:t xml:space="preserve"> Wykonawca określi w formie pisemnej uchybienia oraz termin ich usunięcia.</w:t>
      </w:r>
    </w:p>
    <w:p w14:paraId="55FDEC4A" w14:textId="77777777" w:rsidR="0048591C" w:rsidRDefault="002155F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upływie terminu, o którym mowa w ust.3 Wykonawca prześle pisemną informację do Zamawiającego o sposobie usunięcia wskazanych uchybień.</w:t>
      </w:r>
    </w:p>
    <w:p w14:paraId="095EA48F" w14:textId="77777777" w:rsidR="0048591C" w:rsidRDefault="002155F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usunięcie stwierdzonych uchybień we wskazanym terminie może spowodować rozwiązanie zawartej umowy w trybie natychmiastowym.</w:t>
      </w:r>
    </w:p>
    <w:p w14:paraId="0EDBB4FB" w14:textId="77777777" w:rsidR="0048591C" w:rsidRDefault="002155F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zapłaci wykonawcy kwoty faktycznie wykonanych usług, które nie będą obarczone wadami.</w:t>
      </w:r>
    </w:p>
    <w:p w14:paraId="1DBAA90C" w14:textId="77777777" w:rsidR="0048591C" w:rsidRDefault="004859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F3FD1D" w14:textId="77777777" w:rsidR="0048591C" w:rsidRPr="00FE50CA" w:rsidRDefault="002155F2">
      <w:pPr>
        <w:keepNext/>
        <w:keepLines/>
        <w:suppressAutoHyphens w:val="0"/>
        <w:spacing w:line="276" w:lineRule="auto"/>
        <w:ind w:left="426" w:hanging="426"/>
        <w:jc w:val="center"/>
        <w:outlineLvl w:val="0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  <w:r w:rsidRPr="00FE50CA">
        <w:rPr>
          <w:rFonts w:asciiTheme="minorHAnsi" w:eastAsia="Tahoma" w:hAnsiTheme="minorHAnsi" w:cstheme="minorHAnsi"/>
          <w:b/>
          <w:sz w:val="22"/>
          <w:szCs w:val="22"/>
          <w:lang w:eastAsia="en-US"/>
        </w:rPr>
        <w:t>§7a</w:t>
      </w:r>
    </w:p>
    <w:p w14:paraId="57420D83" w14:textId="77777777" w:rsidR="0048591C" w:rsidRPr="00FE50CA" w:rsidRDefault="002155F2">
      <w:pPr>
        <w:keepNext/>
        <w:keepLines/>
        <w:suppressAutoHyphens w:val="0"/>
        <w:spacing w:line="276" w:lineRule="auto"/>
        <w:ind w:left="426" w:hanging="426"/>
        <w:jc w:val="center"/>
        <w:outlineLvl w:val="1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  <w:bookmarkStart w:id="1" w:name="bookmark3"/>
      <w:bookmarkEnd w:id="1"/>
      <w:r w:rsidRPr="00FE50CA">
        <w:rPr>
          <w:rFonts w:asciiTheme="minorHAnsi" w:eastAsia="Tahoma" w:hAnsiTheme="minorHAnsi" w:cstheme="minorHAnsi"/>
          <w:b/>
          <w:sz w:val="22"/>
          <w:szCs w:val="22"/>
          <w:lang w:eastAsia="en-US"/>
        </w:rPr>
        <w:t>Powierzenie przetwarzania danych osobowych</w:t>
      </w:r>
    </w:p>
    <w:p w14:paraId="1C0D3B7A" w14:textId="64F7E2E5" w:rsidR="0048591C" w:rsidRDefault="002155F2">
      <w:pPr>
        <w:numPr>
          <w:ilvl w:val="0"/>
          <w:numId w:val="8"/>
        </w:numPr>
        <w:suppressAutoHyphens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powierza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Wykonawcy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przetwarzania dane </w:t>
      </w:r>
      <w:r w:rsidRPr="00FE50CA">
        <w:rPr>
          <w:rFonts w:asciiTheme="minorHAnsi" w:eastAsia="Calibri" w:hAnsiTheme="minorHAnsi" w:cstheme="minorHAnsi"/>
          <w:sz w:val="22"/>
          <w:szCs w:val="22"/>
          <w:lang w:eastAsia="en-US"/>
        </w:rPr>
        <w:t>osobowe</w:t>
      </w:r>
      <w:r w:rsidR="009100DD" w:rsidRPr="00FE50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(imiona i nazwiska oraz funkcje osób prowadzących oraz potencjalnie imiona, nazwiska i funkcje uczestników)</w:t>
      </w:r>
      <w:r w:rsidRPr="00FE50C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stosunku do których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Zamawiający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 administratorem w rozumieniu rozporządzenia Parlamentu Europejskiego i Rady (UE) 2016/679 z dnia 27 kwietnia 2016r. w sprawie ochrony osób fizycznych w związku z przetwarzaniem danych osobowych i w sprawie swobodnego przepływu takich danych oraz uchylenia dyrektywy 95/46/WE (dalej: „RODO"). </w:t>
      </w:r>
    </w:p>
    <w:p w14:paraId="34EFEE9A" w14:textId="77777777" w:rsidR="0048591C" w:rsidRDefault="0048591C">
      <w:pPr>
        <w:tabs>
          <w:tab w:val="left" w:pos="736"/>
        </w:tabs>
        <w:suppressAutoHyphens w:val="0"/>
        <w:spacing w:line="276" w:lineRule="auto"/>
        <w:ind w:left="426" w:hanging="426"/>
        <w:jc w:val="center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</w:p>
    <w:p w14:paraId="54438357" w14:textId="77777777" w:rsidR="00FE50CA" w:rsidRDefault="00FE50CA">
      <w:pPr>
        <w:tabs>
          <w:tab w:val="left" w:pos="736"/>
        </w:tabs>
        <w:suppressAutoHyphens w:val="0"/>
        <w:spacing w:line="276" w:lineRule="auto"/>
        <w:ind w:left="426" w:hanging="426"/>
        <w:jc w:val="center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</w:p>
    <w:p w14:paraId="3D128B3B" w14:textId="77777777" w:rsidR="00FE50CA" w:rsidRDefault="00FE50CA">
      <w:pPr>
        <w:tabs>
          <w:tab w:val="left" w:pos="736"/>
        </w:tabs>
        <w:suppressAutoHyphens w:val="0"/>
        <w:spacing w:line="276" w:lineRule="auto"/>
        <w:ind w:left="426" w:hanging="426"/>
        <w:jc w:val="center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</w:p>
    <w:p w14:paraId="73A15313" w14:textId="77777777" w:rsidR="0048591C" w:rsidRPr="00FE50CA" w:rsidRDefault="002155F2">
      <w:pPr>
        <w:tabs>
          <w:tab w:val="left" w:pos="736"/>
        </w:tabs>
        <w:suppressAutoHyphens w:val="0"/>
        <w:spacing w:line="276" w:lineRule="auto"/>
        <w:ind w:left="426" w:hanging="426"/>
        <w:jc w:val="center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  <w:r w:rsidRPr="00FE50CA">
        <w:rPr>
          <w:rFonts w:asciiTheme="minorHAnsi" w:eastAsia="Tahoma" w:hAnsiTheme="minorHAnsi" w:cstheme="minorHAnsi"/>
          <w:b/>
          <w:sz w:val="22"/>
          <w:szCs w:val="22"/>
          <w:lang w:eastAsia="en-US"/>
        </w:rPr>
        <w:t>§7b</w:t>
      </w:r>
    </w:p>
    <w:p w14:paraId="0EFCE489" w14:textId="77777777" w:rsidR="0048591C" w:rsidRPr="00FE50CA" w:rsidRDefault="0035438A">
      <w:pPr>
        <w:suppressAutoHyphens w:val="0"/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FE50CA">
        <w:rPr>
          <w:rFonts w:asciiTheme="minorHAnsi" w:hAnsiTheme="minorHAnsi" w:cstheme="minorHAnsi"/>
          <w:b/>
          <w:sz w:val="22"/>
          <w:szCs w:val="22"/>
          <w:lang w:eastAsia="en-US"/>
        </w:rPr>
        <w:t>C</w:t>
      </w:r>
      <w:r w:rsidR="002155F2" w:rsidRPr="00FE50CA">
        <w:rPr>
          <w:rFonts w:asciiTheme="minorHAnsi" w:hAnsiTheme="minorHAnsi" w:cstheme="minorHAnsi"/>
          <w:b/>
          <w:sz w:val="22"/>
          <w:szCs w:val="22"/>
          <w:lang w:eastAsia="en-US"/>
        </w:rPr>
        <w:t>el przetwarzania danych</w:t>
      </w:r>
    </w:p>
    <w:p w14:paraId="16D80D26" w14:textId="77777777" w:rsidR="0048591C" w:rsidRDefault="002155F2">
      <w:pPr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>
        <w:rPr>
          <w:rFonts w:asciiTheme="minorHAnsi" w:eastAsia="Tahoma" w:hAnsiTheme="minorHAnsi" w:cstheme="minorHAnsi"/>
          <w:bCs/>
          <w:sz w:val="22"/>
          <w:szCs w:val="22"/>
          <w:lang w:eastAsia="en-US"/>
        </w:rPr>
        <w:t xml:space="preserve">Zamawiający </w:t>
      </w:r>
      <w:r>
        <w:rPr>
          <w:rFonts w:asciiTheme="minorHAnsi" w:eastAsia="Tahoma" w:hAnsiTheme="minorHAnsi" w:cstheme="minorHAnsi"/>
          <w:sz w:val="22"/>
          <w:szCs w:val="22"/>
          <w:lang w:eastAsia="en-US"/>
        </w:rPr>
        <w:t xml:space="preserve"> oświadcza, że powierzone do przetwarzania dane osobowe zgromadził zgodnie z obowiązującymi przepisami prawa. </w:t>
      </w:r>
    </w:p>
    <w:p w14:paraId="797D392D" w14:textId="77777777" w:rsidR="0048591C" w:rsidRDefault="002155F2">
      <w:pPr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>
        <w:rPr>
          <w:rFonts w:asciiTheme="minorHAnsi" w:eastAsia="Tahoma" w:hAnsiTheme="minorHAnsi" w:cstheme="minorHAnsi"/>
          <w:bCs/>
          <w:sz w:val="22"/>
          <w:szCs w:val="22"/>
          <w:lang w:eastAsia="en-US"/>
        </w:rPr>
        <w:t>Zamawiający</w:t>
      </w:r>
      <w:r>
        <w:rPr>
          <w:rFonts w:asciiTheme="minorHAnsi" w:eastAsia="Tahoma" w:hAnsiTheme="minorHAnsi" w:cstheme="minorHAnsi"/>
          <w:sz w:val="22"/>
          <w:szCs w:val="22"/>
          <w:lang w:eastAsia="en-US"/>
        </w:rPr>
        <w:t xml:space="preserve"> upoważnia Wykonawcę do przetwarzania danych osobowych szczegółowo określonych w § 7a w celu i zakresie niezbędnym do realizacji postanowień Umowy, w szczególności w zakresie zbierania, dostępu, przechowywania, utrwalania, usuwania,  adaptowania, przeglądania, wykorzystywania i opracowywania danych dla celów związanych z realizacją zamówienia.</w:t>
      </w:r>
    </w:p>
    <w:p w14:paraId="54077366" w14:textId="77777777" w:rsidR="0048591C" w:rsidRDefault="0048591C">
      <w:pPr>
        <w:suppressAutoHyphens w:val="0"/>
        <w:spacing w:line="276" w:lineRule="auto"/>
        <w:rPr>
          <w:rFonts w:asciiTheme="minorHAnsi" w:eastAsia="Tahoma" w:hAnsiTheme="minorHAnsi" w:cstheme="minorHAnsi"/>
          <w:b/>
          <w:sz w:val="22"/>
          <w:szCs w:val="22"/>
          <w:lang w:eastAsia="en-US"/>
        </w:rPr>
      </w:pPr>
    </w:p>
    <w:p w14:paraId="71BCBF25" w14:textId="77777777" w:rsidR="0048591C" w:rsidRDefault="004859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FDD64A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14:paraId="5512CBCB" w14:textId="77777777" w:rsidR="0048591C" w:rsidRDefault="002155F2">
      <w:pPr>
        <w:numPr>
          <w:ilvl w:val="3"/>
          <w:numId w:val="4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Ustala się następujące kary umowne:</w:t>
      </w:r>
    </w:p>
    <w:p w14:paraId="4D210EC6" w14:textId="77777777" w:rsidR="0048591C" w:rsidRDefault="002155F2">
      <w:pPr>
        <w:numPr>
          <w:ilvl w:val="0"/>
          <w:numId w:val="6"/>
        </w:num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zobowiązany jest do zapłaty Zamawiającemu kar umownych:</w:t>
      </w:r>
    </w:p>
    <w:p w14:paraId="0840AE94" w14:textId="77777777" w:rsidR="0048591C" w:rsidRDefault="002155F2">
      <w:pPr>
        <w:numPr>
          <w:ilvl w:val="2"/>
          <w:numId w:val="3"/>
        </w:numPr>
        <w:tabs>
          <w:tab w:val="left" w:pos="1080"/>
        </w:tabs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opóźnienie wykonania przedmiotu umowy w wysokości 0,3% łącznego wynagrodzenia brutto,</w:t>
      </w:r>
      <w:r>
        <w:rPr>
          <w:rFonts w:asciiTheme="minorHAnsi" w:hAnsiTheme="minorHAnsi" w:cstheme="minorHAnsi"/>
          <w:sz w:val="22"/>
          <w:szCs w:val="22"/>
        </w:rPr>
        <w:br/>
        <w:t xml:space="preserve">o którym mowa w § 5 ust 1, za każdy dzień zwłoki, </w:t>
      </w:r>
    </w:p>
    <w:p w14:paraId="347625C7" w14:textId="77777777" w:rsidR="0048591C" w:rsidRDefault="002155F2">
      <w:pPr>
        <w:numPr>
          <w:ilvl w:val="0"/>
          <w:numId w:val="6"/>
        </w:num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jest zobowiązany do zapłaty Wykonawcy kar umownych:</w:t>
      </w:r>
    </w:p>
    <w:p w14:paraId="33941E1B" w14:textId="77777777" w:rsidR="0048591C" w:rsidRDefault="002155F2">
      <w:pPr>
        <w:numPr>
          <w:ilvl w:val="0"/>
          <w:numId w:val="7"/>
        </w:numPr>
        <w:tabs>
          <w:tab w:val="left" w:pos="1080"/>
        </w:tabs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odstąpienie od umowy lub jej części z przyczyn, za które Zamawiający ponosi odpowiedzialność (z wyłączeniem przyczyny dotyczącej braku lub zwłoce w płatności wynagrodzenia) w wysokości 20% łącznego wynagrodzenia brutto, o którym mowa w § 5 ust.1, za tę część przedmiotu umowy, od których wykonania odstąpiono, za wyjątkiem wystąpienia okoliczności określonych w art. 145 ustawy Prawo zamówień publicznych.</w:t>
      </w:r>
    </w:p>
    <w:p w14:paraId="5453D157" w14:textId="77777777" w:rsidR="0048591C" w:rsidRDefault="002155F2">
      <w:pPr>
        <w:numPr>
          <w:ilvl w:val="3"/>
          <w:numId w:val="4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Stronom umowy przysługuje prawo dochodzenia odszkodowania uzupełniającego na zasadach ogólnych, jeżeli wyrządzona szkoda przewyższa wartość kary umownej lub w przypadku wystąpienia wad ukrytych.</w:t>
      </w:r>
    </w:p>
    <w:p w14:paraId="2E92E726" w14:textId="77777777" w:rsidR="0048591C" w:rsidRDefault="002155F2">
      <w:pPr>
        <w:numPr>
          <w:ilvl w:val="3"/>
          <w:numId w:val="4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usunąć w zastępstwie Wykonawcy, na jego koszt i ryzyko wady nieusunięte w wyznaczonym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54BA6FE6" w14:textId="77777777" w:rsidR="0048591C" w:rsidRDefault="002155F2">
      <w:pPr>
        <w:numPr>
          <w:ilvl w:val="3"/>
          <w:numId w:val="4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ma prawo do potrącenia kar umownych z wynagrodzenia należnego Wykonawcy.</w:t>
      </w:r>
    </w:p>
    <w:p w14:paraId="0F63B542" w14:textId="77777777" w:rsidR="0048591C" w:rsidRDefault="002155F2">
      <w:pPr>
        <w:numPr>
          <w:ilvl w:val="3"/>
          <w:numId w:val="4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razie niedotrzymania terminu realizacji umowy, o którym mowa w § 1 ust.2, wynikające z winy Wykonawcy, Wykonawca poniesie koszty utraty lub pomniejszenia dotacji przez Zamawiającego, ponieważ opóźnienia realizacji umowy mogą wpłynąć na obniżenie lub utratę dotacji lub konieczność ponoszenia kosztów obsługi projektu w okresie wynikającym z opóźnienia realizacji zamówienia.</w:t>
      </w:r>
    </w:p>
    <w:p w14:paraId="7F2D4B43" w14:textId="77777777" w:rsidR="0048591C" w:rsidRDefault="0048591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D4294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1CDFD759" w14:textId="77777777" w:rsidR="0048591C" w:rsidRDefault="00215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 złożona w postępowaniu o zamówienie publiczne stanowi integralną część niniejszej umowy.</w:t>
      </w:r>
    </w:p>
    <w:p w14:paraId="525531EB" w14:textId="77777777" w:rsidR="0048591C" w:rsidRDefault="0048591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68F43E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14:paraId="3A6EA945" w14:textId="4B156F1A" w:rsidR="0048591C" w:rsidRDefault="002155F2">
      <w:pPr>
        <w:pStyle w:val="Akapitzlist"/>
        <w:numPr>
          <w:ilvl w:val="1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Wszelkie zmiany postanowień niniejszej umowy wymagają dla swojej ważności formy pisemnej w postaci aneksu podpisanego przez dwie strony umowy i mogą być dokonywane jedynie w granicach postanowień art. 144 ustawy Prawo Zamówień Publicznych</w:t>
      </w:r>
      <w:r w:rsidR="009100DD">
        <w:rPr>
          <w:rFonts w:cstheme="minorHAnsi"/>
        </w:rPr>
        <w:t xml:space="preserve"> </w:t>
      </w:r>
      <w:r w:rsidR="009100DD" w:rsidRPr="00FE50CA">
        <w:rPr>
          <w:rFonts w:cstheme="minorHAnsi"/>
          <w:i/>
          <w:iCs/>
        </w:rPr>
        <w:t>(per analogiam)</w:t>
      </w:r>
      <w:r w:rsidRPr="00FE50CA">
        <w:rPr>
          <w:rFonts w:cstheme="minorHAnsi"/>
          <w:i/>
          <w:iCs/>
        </w:rPr>
        <w:t>.</w:t>
      </w:r>
    </w:p>
    <w:p w14:paraId="42607F21" w14:textId="77777777" w:rsidR="0048591C" w:rsidRDefault="002155F2">
      <w:pPr>
        <w:pStyle w:val="Akapitzlist"/>
        <w:numPr>
          <w:ilvl w:val="1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Zmiana umowy wymaga formy pisemnej pod rygorem nieważności.</w:t>
      </w:r>
    </w:p>
    <w:p w14:paraId="0AF9DE46" w14:textId="14C84A5A" w:rsidR="0048591C" w:rsidRPr="009100DD" w:rsidRDefault="002155F2">
      <w:pPr>
        <w:pStyle w:val="Akapitzlist"/>
        <w:numPr>
          <w:ilvl w:val="1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przewiduje możliwość dokonania zmian: osób wykonujących usługę, terminu wykonania usługi, miejsca wykonania, wynagrodzenia i podwykonawców. </w:t>
      </w:r>
    </w:p>
    <w:p w14:paraId="62D92C65" w14:textId="7BD304F2" w:rsidR="009100DD" w:rsidRPr="00FE50CA" w:rsidRDefault="009100DD">
      <w:pPr>
        <w:pStyle w:val="Akapitzlist"/>
        <w:numPr>
          <w:ilvl w:val="1"/>
          <w:numId w:val="7"/>
        </w:numPr>
        <w:tabs>
          <w:tab w:val="left" w:pos="426"/>
        </w:tabs>
        <w:spacing w:after="0"/>
        <w:ind w:left="426" w:hanging="426"/>
        <w:jc w:val="both"/>
        <w:rPr>
          <w:rFonts w:cstheme="minorHAnsi"/>
        </w:rPr>
      </w:pPr>
      <w:r w:rsidRPr="00FE50CA">
        <w:rPr>
          <w:rFonts w:cstheme="minorHAnsi"/>
        </w:rPr>
        <w:lastRenderedPageBreak/>
        <w:t xml:space="preserve">Zamawiający przewiduje zmianę Umowy polegającą na zaniechaniu szkolenia nr szkolenia nr 3 oraz zmiany terminów szkoleń nr 2, 3. W przypadku poinformowania Wykonawcy </w:t>
      </w:r>
      <w:r w:rsidR="001A1959" w:rsidRPr="00FE50CA">
        <w:rPr>
          <w:rFonts w:cstheme="minorHAnsi"/>
        </w:rPr>
        <w:t xml:space="preserve">o </w:t>
      </w:r>
      <w:r w:rsidRPr="00FE50CA">
        <w:rPr>
          <w:rFonts w:cstheme="minorHAnsi"/>
        </w:rPr>
        <w:t xml:space="preserve">zaniechaniu szkolenia nr szkolenia nr 3 oraz zmiany terminów szkoleń nr 2, 3 Wykonawcy nie przysługuje roszczenie. </w:t>
      </w:r>
    </w:p>
    <w:p w14:paraId="2ED0C945" w14:textId="77777777" w:rsidR="0035438A" w:rsidRDefault="0035438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C62B7E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14:paraId="3F7F48EE" w14:textId="77777777" w:rsidR="0048591C" w:rsidRDefault="002155F2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nieuregulowanych niniejszą umową mają zastosowanie powszechnie obowiązujące przepisy prawa, a w szczególności Kodeksu Cywilnego, ustawy Prawo Za</w:t>
      </w:r>
      <w:bookmarkStart w:id="2" w:name="_GoBack"/>
      <w:bookmarkEnd w:id="2"/>
      <w:r>
        <w:rPr>
          <w:rFonts w:asciiTheme="minorHAnsi" w:hAnsiTheme="minorHAnsi" w:cstheme="minorHAnsi"/>
          <w:sz w:val="22"/>
          <w:szCs w:val="22"/>
        </w:rPr>
        <w:t>mówień Publicznych oraz przepisy rozporządzenia Parlamentu Europejskiego i Rady (UE) 2016/679 z dnia 27 kwietnia 2016r. w sprawie ochrony osób fizycznych w związku z przetwarzaniem danych osobowych i w sprawie swobodnego przepływu takich danych oraz uchylenia dyrektywy 95/46/WE (Dz. Urz. UE z 2016r. Nr L 119/1).</w:t>
      </w:r>
    </w:p>
    <w:p w14:paraId="111DA93B" w14:textId="77777777" w:rsidR="0048591C" w:rsidRDefault="002155F2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zakresie wzajemnego współdziałania przy realizacji przedmiotu umowy strony zobowiązują się działać niezwłocznie, przestrzegając obowiązujących przepisów prawa i ustalonych zwyczajów.</w:t>
      </w:r>
    </w:p>
    <w:p w14:paraId="39F1FCF3" w14:textId="77777777" w:rsidR="0048591C" w:rsidRDefault="002155F2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Każda ze Stron zobowiązuje się do powiadomienia drugiej Strony o każdorazowej zmianie swojego adresu. W przypadku braku powiadomienia o zmianie adresu, nadanie korespondencji na ostatnio wskazany adres będzie uważane za skutecznie doręczone.</w:t>
      </w:r>
    </w:p>
    <w:p w14:paraId="1381B8D1" w14:textId="77777777" w:rsidR="0048591C" w:rsidRDefault="002155F2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trzech jednakowo brzmiących egzemplarzach- jeden egzemplarz  dla Wykonawcy,  dwa egzemplarze dla Zamawiającego.</w:t>
      </w:r>
    </w:p>
    <w:p w14:paraId="729BE8CA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12</w:t>
      </w:r>
    </w:p>
    <w:p w14:paraId="11524D47" w14:textId="7E923A0D" w:rsidR="0035438A" w:rsidRPr="003239DB" w:rsidRDefault="002155F2" w:rsidP="003239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Ewentualne spory wynikłe z niniejszej umowy podlegają rozstrzygnięciu przez właściwy sąd dla siedziby Zamawiającego.</w:t>
      </w:r>
    </w:p>
    <w:p w14:paraId="1D6B652D" w14:textId="77777777" w:rsidR="0048591C" w:rsidRDefault="002155F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13</w:t>
      </w:r>
    </w:p>
    <w:p w14:paraId="2EA751FB" w14:textId="6FC3F5BA" w:rsidR="0048591C" w:rsidRDefault="00215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została sporządzona w trzech jednobrzmiących egzemplarzach – dwa egzemplarze dla Zamawiającego, jeden dla Wykonawcy.</w:t>
      </w:r>
    </w:p>
    <w:p w14:paraId="4BB6DCF3" w14:textId="41474433" w:rsidR="003239DB" w:rsidRDefault="003239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101DE9" w14:textId="13585521" w:rsidR="003239DB" w:rsidRDefault="003239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69287" w14:textId="77777777" w:rsidR="003239DB" w:rsidRPr="003239DB" w:rsidRDefault="003239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104"/>
        <w:gridCol w:w="5102"/>
      </w:tblGrid>
      <w:tr w:rsidR="0048591C" w14:paraId="5F18839C" w14:textId="77777777">
        <w:trPr>
          <w:trHeight w:val="1134"/>
          <w:jc w:val="center"/>
        </w:trPr>
        <w:tc>
          <w:tcPr>
            <w:tcW w:w="5103" w:type="dxa"/>
            <w:shd w:val="clear" w:color="auto" w:fill="auto"/>
            <w:vAlign w:val="bottom"/>
          </w:tcPr>
          <w:p w14:paraId="6400DBC7" w14:textId="77777777" w:rsidR="0048591C" w:rsidRDefault="002155F2">
            <w:pPr>
              <w:spacing w:line="276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…………………………………………</w:t>
            </w:r>
          </w:p>
        </w:tc>
        <w:tc>
          <w:tcPr>
            <w:tcW w:w="5102" w:type="dxa"/>
            <w:shd w:val="clear" w:color="auto" w:fill="auto"/>
            <w:vAlign w:val="bottom"/>
          </w:tcPr>
          <w:p w14:paraId="0FFC5A15" w14:textId="77777777" w:rsidR="0048591C" w:rsidRDefault="002155F2">
            <w:pPr>
              <w:spacing w:line="276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…………………………………………</w:t>
            </w:r>
          </w:p>
        </w:tc>
      </w:tr>
      <w:tr w:rsidR="0048591C" w14:paraId="7FC6B6D9" w14:textId="77777777">
        <w:trPr>
          <w:jc w:val="center"/>
        </w:trPr>
        <w:tc>
          <w:tcPr>
            <w:tcW w:w="5103" w:type="dxa"/>
            <w:shd w:val="clear" w:color="auto" w:fill="auto"/>
          </w:tcPr>
          <w:p w14:paraId="4A7DE96A" w14:textId="77777777" w:rsidR="0048591C" w:rsidRDefault="002155F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</w:t>
            </w:r>
          </w:p>
        </w:tc>
        <w:tc>
          <w:tcPr>
            <w:tcW w:w="5102" w:type="dxa"/>
            <w:shd w:val="clear" w:color="auto" w:fill="auto"/>
          </w:tcPr>
          <w:p w14:paraId="5B705701" w14:textId="77777777" w:rsidR="0048591C" w:rsidRDefault="002155F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Zamawiający</w:t>
            </w:r>
          </w:p>
        </w:tc>
      </w:tr>
    </w:tbl>
    <w:p w14:paraId="05619BD8" w14:textId="77777777" w:rsidR="0048591C" w:rsidRDefault="0048591C">
      <w:pPr>
        <w:spacing w:line="276" w:lineRule="auto"/>
        <w:jc w:val="both"/>
      </w:pPr>
    </w:p>
    <w:p w14:paraId="3C752BB7" w14:textId="77777777" w:rsidR="0048591C" w:rsidRDefault="0048591C">
      <w:pPr>
        <w:spacing w:line="276" w:lineRule="auto"/>
        <w:jc w:val="both"/>
      </w:pPr>
    </w:p>
    <w:p w14:paraId="761ADD86" w14:textId="77777777" w:rsidR="0048591C" w:rsidRDefault="0048591C">
      <w:pPr>
        <w:spacing w:line="276" w:lineRule="auto"/>
        <w:jc w:val="both"/>
      </w:pPr>
    </w:p>
    <w:sectPr w:rsidR="0048591C">
      <w:headerReference w:type="default" r:id="rId8"/>
      <w:footerReference w:type="default" r:id="rId9"/>
      <w:pgSz w:w="11906" w:h="16838"/>
      <w:pgMar w:top="851" w:right="851" w:bottom="851" w:left="851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F7EC" w14:textId="77777777" w:rsidR="00584FA7" w:rsidRDefault="00584FA7">
      <w:r>
        <w:separator/>
      </w:r>
    </w:p>
  </w:endnote>
  <w:endnote w:type="continuationSeparator" w:id="0">
    <w:p w14:paraId="5646C0F3" w14:textId="77777777" w:rsidR="00584FA7" w:rsidRDefault="005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473F" w14:textId="4E2A6C74" w:rsidR="0048591C" w:rsidRDefault="0048591C">
    <w:pPr>
      <w:pStyle w:val="Stopka"/>
      <w:jc w:val="center"/>
      <w:rPr>
        <w:rFonts w:ascii="Arial Narrow" w:hAnsi="Arial Narrow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4209D" w14:textId="77777777" w:rsidR="00584FA7" w:rsidRDefault="00584FA7">
      <w:r>
        <w:separator/>
      </w:r>
    </w:p>
  </w:footnote>
  <w:footnote w:type="continuationSeparator" w:id="0">
    <w:p w14:paraId="3A78A992" w14:textId="77777777" w:rsidR="00584FA7" w:rsidRDefault="0058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46" w:type="dxa"/>
      <w:tblInd w:w="-851" w:type="dxa"/>
      <w:tblLook w:val="01E0" w:firstRow="1" w:lastRow="1" w:firstColumn="1" w:lastColumn="1" w:noHBand="0" w:noVBand="0"/>
    </w:tblPr>
    <w:tblGrid>
      <w:gridCol w:w="15546"/>
    </w:tblGrid>
    <w:tr w:rsidR="0048591C" w14:paraId="44BAF12A" w14:textId="77777777" w:rsidTr="0061249C">
      <w:tc>
        <w:tcPr>
          <w:tcW w:w="15546" w:type="dxa"/>
          <w:shd w:val="clear" w:color="auto" w:fill="auto"/>
          <w:vAlign w:val="center"/>
        </w:tcPr>
        <w:p w14:paraId="47F608C3" w14:textId="034D7B3E" w:rsidR="0048591C" w:rsidRDefault="0061249C" w:rsidP="006124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E7D9971" wp14:editId="6AFDB29E">
                <wp:extent cx="7360920" cy="695258"/>
                <wp:effectExtent l="0" t="0" r="0" b="0"/>
                <wp:docPr id="1" name="Obraz 1" descr="F:\dane\PROJEKTY I PRACA WOM\INTERREG\PROMOCJA i OLOGOWANIE\Grenzenlos\Logos_Loga\EU_PLBB_projek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dane\PROJEKTY I PRACA WOM\INTERREG\PROMOCJA i OLOGOWANIE\Grenzenlos\Logos_Loga\EU_PLBB_projek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0561" cy="77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C2A74E" w14:textId="77777777" w:rsidR="0048591C" w:rsidRDefault="0048591C">
    <w:pPr>
      <w:pStyle w:val="Nagwek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5531"/>
    <w:multiLevelType w:val="multilevel"/>
    <w:tmpl w:val="E27687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52FBD"/>
    <w:multiLevelType w:val="multilevel"/>
    <w:tmpl w:val="4CD4E8C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nsid w:val="14E67BBC"/>
    <w:multiLevelType w:val="multilevel"/>
    <w:tmpl w:val="288A98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3D8B"/>
    <w:multiLevelType w:val="multilevel"/>
    <w:tmpl w:val="96E6A17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0200C8"/>
    <w:multiLevelType w:val="multilevel"/>
    <w:tmpl w:val="578AA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9E2E27"/>
    <w:multiLevelType w:val="multilevel"/>
    <w:tmpl w:val="8F24E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81EF4"/>
    <w:multiLevelType w:val="multilevel"/>
    <w:tmpl w:val="3C08905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F547832"/>
    <w:multiLevelType w:val="multilevel"/>
    <w:tmpl w:val="E7902978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</w:abstractNum>
  <w:abstractNum w:abstractNumId="8">
    <w:nsid w:val="33795F58"/>
    <w:multiLevelType w:val="multilevel"/>
    <w:tmpl w:val="00F86F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50654"/>
    <w:multiLevelType w:val="hybridMultilevel"/>
    <w:tmpl w:val="FA461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2634C"/>
    <w:multiLevelType w:val="multilevel"/>
    <w:tmpl w:val="6B46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F962F1"/>
    <w:multiLevelType w:val="multilevel"/>
    <w:tmpl w:val="EF3C97F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>
    <w:nsid w:val="405A7689"/>
    <w:multiLevelType w:val="multilevel"/>
    <w:tmpl w:val="5ECE5F24"/>
    <w:lvl w:ilvl="0">
      <w:start w:val="1"/>
      <w:numFmt w:val="decimal"/>
      <w:lvlText w:val="%1)"/>
      <w:lvlJc w:val="left"/>
      <w:pPr>
        <w:ind w:left="1942" w:hanging="360"/>
      </w:p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Letter"/>
      <w:lvlText w:val="%3)"/>
      <w:lvlJc w:val="left"/>
      <w:pPr>
        <w:tabs>
          <w:tab w:val="num" w:pos="3562"/>
        </w:tabs>
        <w:ind w:left="3562" w:hanging="36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abstractNum w:abstractNumId="13">
    <w:nsid w:val="4A7526EB"/>
    <w:multiLevelType w:val="multilevel"/>
    <w:tmpl w:val="5CEEAC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45D73"/>
    <w:multiLevelType w:val="multilevel"/>
    <w:tmpl w:val="BA8AC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79C39A0"/>
    <w:multiLevelType w:val="multilevel"/>
    <w:tmpl w:val="F398AA2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D0113"/>
    <w:multiLevelType w:val="multilevel"/>
    <w:tmpl w:val="BAAE3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64750B"/>
    <w:multiLevelType w:val="hybridMultilevel"/>
    <w:tmpl w:val="FA6CBE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47061CD"/>
    <w:multiLevelType w:val="multilevel"/>
    <w:tmpl w:val="8BF6D1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9">
    <w:nsid w:val="6D3B45D1"/>
    <w:multiLevelType w:val="multilevel"/>
    <w:tmpl w:val="3C922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0610E6B"/>
    <w:multiLevelType w:val="multilevel"/>
    <w:tmpl w:val="893C4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C855E5"/>
    <w:multiLevelType w:val="hybridMultilevel"/>
    <w:tmpl w:val="DFAC6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83FD1"/>
    <w:multiLevelType w:val="multilevel"/>
    <w:tmpl w:val="00307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57EB1"/>
    <w:multiLevelType w:val="multilevel"/>
    <w:tmpl w:val="3E06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10"/>
  </w:num>
  <w:num w:numId="5">
    <w:abstractNumId w:val="22"/>
  </w:num>
  <w:num w:numId="6">
    <w:abstractNumId w:val="8"/>
  </w:num>
  <w:num w:numId="7">
    <w:abstractNumId w:val="16"/>
  </w:num>
  <w:num w:numId="8">
    <w:abstractNumId w:val="15"/>
  </w:num>
  <w:num w:numId="9">
    <w:abstractNumId w:val="4"/>
  </w:num>
  <w:num w:numId="10">
    <w:abstractNumId w:val="18"/>
  </w:num>
  <w:num w:numId="11">
    <w:abstractNumId w:val="11"/>
  </w:num>
  <w:num w:numId="12">
    <w:abstractNumId w:val="1"/>
  </w:num>
  <w:num w:numId="13">
    <w:abstractNumId w:val="20"/>
  </w:num>
  <w:num w:numId="14">
    <w:abstractNumId w:val="7"/>
  </w:num>
  <w:num w:numId="15">
    <w:abstractNumId w:val="6"/>
  </w:num>
  <w:num w:numId="16">
    <w:abstractNumId w:val="3"/>
  </w:num>
  <w:num w:numId="17">
    <w:abstractNumId w:val="2"/>
  </w:num>
  <w:num w:numId="18">
    <w:abstractNumId w:val="5"/>
  </w:num>
  <w:num w:numId="19">
    <w:abstractNumId w:val="13"/>
  </w:num>
  <w:num w:numId="20">
    <w:abstractNumId w:val="0"/>
  </w:num>
  <w:num w:numId="21">
    <w:abstractNumId w:val="14"/>
  </w:num>
  <w:num w:numId="22">
    <w:abstractNumId w:val="17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1C"/>
    <w:rsid w:val="000F2ECE"/>
    <w:rsid w:val="001735A7"/>
    <w:rsid w:val="001A0790"/>
    <w:rsid w:val="001A1959"/>
    <w:rsid w:val="002155F2"/>
    <w:rsid w:val="00233093"/>
    <w:rsid w:val="002A1AE5"/>
    <w:rsid w:val="002B45D3"/>
    <w:rsid w:val="00301006"/>
    <w:rsid w:val="003239DB"/>
    <w:rsid w:val="00325B1C"/>
    <w:rsid w:val="0035438A"/>
    <w:rsid w:val="00361DFC"/>
    <w:rsid w:val="003B77CB"/>
    <w:rsid w:val="00483598"/>
    <w:rsid w:val="0048591C"/>
    <w:rsid w:val="004D7DE0"/>
    <w:rsid w:val="00576DD6"/>
    <w:rsid w:val="00584FA7"/>
    <w:rsid w:val="0061249C"/>
    <w:rsid w:val="00650F9F"/>
    <w:rsid w:val="00700243"/>
    <w:rsid w:val="0075596C"/>
    <w:rsid w:val="007A0B0F"/>
    <w:rsid w:val="008C6932"/>
    <w:rsid w:val="009100DD"/>
    <w:rsid w:val="0092182E"/>
    <w:rsid w:val="009A1CF0"/>
    <w:rsid w:val="00A22DE2"/>
    <w:rsid w:val="00A70505"/>
    <w:rsid w:val="00B166F3"/>
    <w:rsid w:val="00B31348"/>
    <w:rsid w:val="00BD6AAF"/>
    <w:rsid w:val="00BE06E2"/>
    <w:rsid w:val="00BE0769"/>
    <w:rsid w:val="00C27C28"/>
    <w:rsid w:val="00C435FA"/>
    <w:rsid w:val="00C754BE"/>
    <w:rsid w:val="00D104E0"/>
    <w:rsid w:val="00D77C2E"/>
    <w:rsid w:val="00DB2AC6"/>
    <w:rsid w:val="00F04CDC"/>
    <w:rsid w:val="00FE4F0B"/>
    <w:rsid w:val="00FE50CA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458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gwek1">
    <w:name w:val="heading 1"/>
    <w:basedOn w:val="Normalny"/>
    <w:link w:val="Nagwek1Znak"/>
    <w:uiPriority w:val="99"/>
    <w:qFormat/>
    <w:rsid w:val="00030458"/>
    <w:pPr>
      <w:keepNext/>
      <w:suppressAutoHyphens w:val="0"/>
      <w:spacing w:line="240" w:lineRule="atLeast"/>
      <w:jc w:val="center"/>
      <w:outlineLvl w:val="0"/>
    </w:pPr>
    <w:rPr>
      <w:b/>
      <w:bCs/>
      <w:sz w:val="22"/>
      <w:szCs w:val="22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402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qFormat/>
    <w:rsid w:val="00030458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gwek1Znak">
    <w:name w:val="Nagłówek 1 Znak"/>
    <w:link w:val="Nagwek1"/>
    <w:uiPriority w:val="99"/>
    <w:qFormat/>
    <w:rsid w:val="0003045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Znak">
    <w:name w:val="Nagłówek Znak"/>
    <w:link w:val="Nagwek"/>
    <w:uiPriority w:val="99"/>
    <w:qFormat/>
    <w:rsid w:val="00C35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link w:val="Stopka"/>
    <w:qFormat/>
    <w:rsid w:val="00C35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zeinternetowe">
    <w:name w:val="Łącze internetowe"/>
    <w:uiPriority w:val="99"/>
    <w:semiHidden/>
    <w:unhideWhenUsed/>
    <w:rsid w:val="0046272E"/>
    <w:rPr>
      <w:color w:val="0000FF"/>
      <w:u w:val="single"/>
    </w:rPr>
  </w:style>
  <w:style w:type="character" w:styleId="Odwoaniedokomentarza">
    <w:name w:val="annotation reference"/>
    <w:semiHidden/>
    <w:qFormat/>
    <w:rsid w:val="004B6EE9"/>
    <w:rPr>
      <w:sz w:val="16"/>
      <w:szCs w:val="16"/>
    </w:rPr>
  </w:style>
  <w:style w:type="character" w:styleId="Numerstrony">
    <w:name w:val="page number"/>
    <w:basedOn w:val="Domylnaczcionkaakapitu"/>
    <w:qFormat/>
    <w:rsid w:val="00732740"/>
  </w:style>
  <w:style w:type="character" w:customStyle="1" w:styleId="lrzxr">
    <w:name w:val="lrzxr"/>
    <w:basedOn w:val="Domylnaczcionkaakapitu"/>
    <w:qFormat/>
    <w:rsid w:val="00A40281"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40281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ar-SA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 w:val="0"/>
      <w:bCs/>
    </w:rPr>
  </w:style>
  <w:style w:type="character" w:customStyle="1" w:styleId="ListLabel10">
    <w:name w:val="ListLabel 10"/>
    <w:qFormat/>
    <w:rPr>
      <w:rFonts w:cs="Times New Roman"/>
      <w:color w:val="00000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00000A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2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0">
    <w:name w:val="ListLabel 50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8">
    <w:name w:val="ListLabel 58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59">
    <w:name w:val="ListLabel 59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0">
    <w:name w:val="ListLabel 60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1">
    <w:name w:val="ListLabel 61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2">
    <w:name w:val="ListLabel 62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3">
    <w:name w:val="ListLabel 63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4">
    <w:name w:val="ListLabel 64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5">
    <w:name w:val="ListLabel 65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6">
    <w:name w:val="ListLabel 66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7">
    <w:name w:val="ListLabel 67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5A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qFormat/>
    <w:rsid w:val="00030458"/>
    <w:rPr>
      <w:b/>
      <w:i/>
      <w:sz w:val="32"/>
    </w:rPr>
  </w:style>
  <w:style w:type="paragraph" w:styleId="Akapitzlist">
    <w:name w:val="List Paragraph"/>
    <w:basedOn w:val="Normalny"/>
    <w:uiPriority w:val="34"/>
    <w:qFormat/>
    <w:rsid w:val="000304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C35A40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3C30ED"/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semiHidden/>
    <w:qFormat/>
    <w:rsid w:val="004B6EE9"/>
    <w:rPr>
      <w:sz w:val="20"/>
    </w:rPr>
  </w:style>
  <w:style w:type="paragraph" w:styleId="Tematkomentarza">
    <w:name w:val="annotation subject"/>
    <w:basedOn w:val="Tekstkomentarza"/>
    <w:semiHidden/>
    <w:qFormat/>
    <w:rsid w:val="004B6EE9"/>
    <w:rPr>
      <w:b/>
      <w:bCs/>
    </w:rPr>
  </w:style>
  <w:style w:type="paragraph" w:styleId="Tekstdymka">
    <w:name w:val="Balloon Text"/>
    <w:basedOn w:val="Normalny"/>
    <w:semiHidden/>
    <w:qFormat/>
    <w:rsid w:val="004B6EE9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qFormat/>
    <w:rsid w:val="00A40281"/>
    <w:pPr>
      <w:widowControl w:val="0"/>
      <w:spacing w:line="360" w:lineRule="auto"/>
      <w:jc w:val="both"/>
    </w:pPr>
    <w:rPr>
      <w:rFonts w:ascii="Arial" w:eastAsia="Arial Unicode MS" w:hAnsi="Arial" w:cs="Arial"/>
      <w:sz w:val="20"/>
      <w:lang w:val="en-US" w:eastAsia="pl-PL"/>
    </w:rPr>
  </w:style>
  <w:style w:type="table" w:styleId="Tabela-Siatka">
    <w:name w:val="Table Grid"/>
    <w:basedOn w:val="Standardowy"/>
    <w:uiPriority w:val="39"/>
    <w:rsid w:val="005E6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458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gwek1">
    <w:name w:val="heading 1"/>
    <w:basedOn w:val="Normalny"/>
    <w:link w:val="Nagwek1Znak"/>
    <w:uiPriority w:val="99"/>
    <w:qFormat/>
    <w:rsid w:val="00030458"/>
    <w:pPr>
      <w:keepNext/>
      <w:suppressAutoHyphens w:val="0"/>
      <w:spacing w:line="240" w:lineRule="atLeast"/>
      <w:jc w:val="center"/>
      <w:outlineLvl w:val="0"/>
    </w:pPr>
    <w:rPr>
      <w:b/>
      <w:bCs/>
      <w:sz w:val="22"/>
      <w:szCs w:val="22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402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qFormat/>
    <w:rsid w:val="00030458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gwek1Znak">
    <w:name w:val="Nagłówek 1 Znak"/>
    <w:link w:val="Nagwek1"/>
    <w:uiPriority w:val="99"/>
    <w:qFormat/>
    <w:rsid w:val="0003045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Znak">
    <w:name w:val="Nagłówek Znak"/>
    <w:link w:val="Nagwek"/>
    <w:uiPriority w:val="99"/>
    <w:qFormat/>
    <w:rsid w:val="00C35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link w:val="Stopka"/>
    <w:qFormat/>
    <w:rsid w:val="00C35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zeinternetowe">
    <w:name w:val="Łącze internetowe"/>
    <w:uiPriority w:val="99"/>
    <w:semiHidden/>
    <w:unhideWhenUsed/>
    <w:rsid w:val="0046272E"/>
    <w:rPr>
      <w:color w:val="0000FF"/>
      <w:u w:val="single"/>
    </w:rPr>
  </w:style>
  <w:style w:type="character" w:styleId="Odwoaniedokomentarza">
    <w:name w:val="annotation reference"/>
    <w:semiHidden/>
    <w:qFormat/>
    <w:rsid w:val="004B6EE9"/>
    <w:rPr>
      <w:sz w:val="16"/>
      <w:szCs w:val="16"/>
    </w:rPr>
  </w:style>
  <w:style w:type="character" w:styleId="Numerstrony">
    <w:name w:val="page number"/>
    <w:basedOn w:val="Domylnaczcionkaakapitu"/>
    <w:qFormat/>
    <w:rsid w:val="00732740"/>
  </w:style>
  <w:style w:type="character" w:customStyle="1" w:styleId="lrzxr">
    <w:name w:val="lrzxr"/>
    <w:basedOn w:val="Domylnaczcionkaakapitu"/>
    <w:qFormat/>
    <w:rsid w:val="00A40281"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40281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ar-SA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 w:val="0"/>
      <w:bCs/>
    </w:rPr>
  </w:style>
  <w:style w:type="character" w:customStyle="1" w:styleId="ListLabel10">
    <w:name w:val="ListLabel 10"/>
    <w:qFormat/>
    <w:rPr>
      <w:rFonts w:cs="Times New Roman"/>
      <w:color w:val="00000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00000A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2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0">
    <w:name w:val="ListLabel 50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8">
    <w:name w:val="ListLabel 58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4"/>
      <w:u w:val="none"/>
    </w:rPr>
  </w:style>
  <w:style w:type="character" w:customStyle="1" w:styleId="ListLabel59">
    <w:name w:val="ListLabel 59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0">
    <w:name w:val="ListLabel 60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1">
    <w:name w:val="ListLabel 61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2">
    <w:name w:val="ListLabel 62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3">
    <w:name w:val="ListLabel 63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4">
    <w:name w:val="ListLabel 64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5">
    <w:name w:val="ListLabel 65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6">
    <w:name w:val="ListLabel 66"/>
    <w:qFormat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</w:rPr>
  </w:style>
  <w:style w:type="character" w:customStyle="1" w:styleId="ListLabel67">
    <w:name w:val="ListLabel 67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5A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qFormat/>
    <w:rsid w:val="00030458"/>
    <w:rPr>
      <w:b/>
      <w:i/>
      <w:sz w:val="32"/>
    </w:rPr>
  </w:style>
  <w:style w:type="paragraph" w:styleId="Akapitzlist">
    <w:name w:val="List Paragraph"/>
    <w:basedOn w:val="Normalny"/>
    <w:uiPriority w:val="34"/>
    <w:qFormat/>
    <w:rsid w:val="000304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C35A40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3C30ED"/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semiHidden/>
    <w:qFormat/>
    <w:rsid w:val="004B6EE9"/>
    <w:rPr>
      <w:sz w:val="20"/>
    </w:rPr>
  </w:style>
  <w:style w:type="paragraph" w:styleId="Tematkomentarza">
    <w:name w:val="annotation subject"/>
    <w:basedOn w:val="Tekstkomentarza"/>
    <w:semiHidden/>
    <w:qFormat/>
    <w:rsid w:val="004B6EE9"/>
    <w:rPr>
      <w:b/>
      <w:bCs/>
    </w:rPr>
  </w:style>
  <w:style w:type="paragraph" w:styleId="Tekstdymka">
    <w:name w:val="Balloon Text"/>
    <w:basedOn w:val="Normalny"/>
    <w:semiHidden/>
    <w:qFormat/>
    <w:rsid w:val="004B6EE9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qFormat/>
    <w:rsid w:val="00A40281"/>
    <w:pPr>
      <w:widowControl w:val="0"/>
      <w:spacing w:line="360" w:lineRule="auto"/>
      <w:jc w:val="both"/>
    </w:pPr>
    <w:rPr>
      <w:rFonts w:ascii="Arial" w:eastAsia="Arial Unicode MS" w:hAnsi="Arial" w:cs="Arial"/>
      <w:sz w:val="20"/>
      <w:lang w:val="en-US" w:eastAsia="pl-PL"/>
    </w:rPr>
  </w:style>
  <w:style w:type="table" w:styleId="Tabela-Siatka">
    <w:name w:val="Table Grid"/>
    <w:basedOn w:val="Standardowy"/>
    <w:uiPriority w:val="39"/>
    <w:rsid w:val="005E6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Robert</dc:creator>
  <cp:lastModifiedBy>Windows User</cp:lastModifiedBy>
  <cp:revision>4</cp:revision>
  <cp:lastPrinted>2018-05-18T10:16:00Z</cp:lastPrinted>
  <dcterms:created xsi:type="dcterms:W3CDTF">2020-09-14T09:21:00Z</dcterms:created>
  <dcterms:modified xsi:type="dcterms:W3CDTF">2020-09-14T09:54:00Z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